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6B729" w14:textId="4E8BCB05" w:rsidR="004E1F31" w:rsidRPr="009675CF" w:rsidRDefault="004E1F31" w:rsidP="004E1F31">
      <w:pPr>
        <w:jc w:val="right"/>
        <w:rPr>
          <w:rFonts w:ascii="Times New Roman" w:hAnsi="Times New Roman" w:cs="Times New Roman"/>
          <w:b/>
          <w:bCs/>
          <w:i/>
          <w:u w:val="single"/>
        </w:rPr>
      </w:pPr>
      <w:bookmarkStart w:id="0" w:name="_Hlk239936588"/>
      <w:r w:rsidRPr="009675CF">
        <w:rPr>
          <w:rFonts w:ascii="Times New Roman" w:hAnsi="Times New Roman" w:cs="Times New Roman"/>
          <w:b/>
          <w:bCs/>
          <w:i/>
          <w:u w:val="single"/>
        </w:rPr>
        <w:t>Załącznik nr  2</w:t>
      </w:r>
    </w:p>
    <w:bookmarkEnd w:id="0"/>
    <w:p w14:paraId="7347A84F" w14:textId="77777777" w:rsidR="004E1F31" w:rsidRDefault="004E1F31" w:rsidP="0061146B">
      <w:pPr>
        <w:rPr>
          <w:b/>
          <w:bCs/>
          <w:sz w:val="28"/>
          <w:szCs w:val="28"/>
        </w:rPr>
      </w:pPr>
    </w:p>
    <w:p w14:paraId="1AD44EA3" w14:textId="6C768A5A" w:rsidR="008F423B" w:rsidRPr="000E0852" w:rsidRDefault="008F423B" w:rsidP="00503A6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0852">
        <w:rPr>
          <w:rFonts w:ascii="Times New Roman" w:hAnsi="Times New Roman" w:cs="Times New Roman"/>
          <w:b/>
          <w:bCs/>
          <w:sz w:val="24"/>
          <w:szCs w:val="24"/>
        </w:rPr>
        <w:t xml:space="preserve">Opis </w:t>
      </w:r>
      <w:r w:rsidR="00D26D7B" w:rsidRPr="000E0852">
        <w:rPr>
          <w:rFonts w:ascii="Times New Roman" w:hAnsi="Times New Roman" w:cs="Times New Roman"/>
          <w:b/>
          <w:bCs/>
          <w:sz w:val="24"/>
          <w:szCs w:val="24"/>
        </w:rPr>
        <w:t>przedmiotu</w:t>
      </w:r>
      <w:r w:rsidRPr="000E0852">
        <w:rPr>
          <w:rFonts w:ascii="Times New Roman" w:hAnsi="Times New Roman" w:cs="Times New Roman"/>
          <w:b/>
          <w:bCs/>
          <w:sz w:val="24"/>
          <w:szCs w:val="24"/>
        </w:rPr>
        <w:t xml:space="preserve"> zamówieni</w:t>
      </w:r>
      <w:r w:rsidR="001F4C9E" w:rsidRPr="000E0852"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14:paraId="293EF37E" w14:textId="7AF8BB64" w:rsidR="008F423B" w:rsidRPr="000E0852" w:rsidRDefault="00EA04E8" w:rsidP="000E0852">
      <w:pPr>
        <w:jc w:val="both"/>
        <w:rPr>
          <w:rFonts w:ascii="Times New Roman" w:hAnsi="Times New Roman" w:cs="Times New Roman"/>
          <w:sz w:val="24"/>
          <w:szCs w:val="24"/>
        </w:rPr>
      </w:pPr>
      <w:r w:rsidRPr="000E0852">
        <w:rPr>
          <w:rFonts w:ascii="Times New Roman" w:hAnsi="Times New Roman" w:cs="Times New Roman"/>
          <w:sz w:val="24"/>
          <w:szCs w:val="24"/>
        </w:rPr>
        <w:t>Dostawa i m</w:t>
      </w:r>
      <w:r w:rsidR="008F423B" w:rsidRPr="000E0852">
        <w:rPr>
          <w:rFonts w:ascii="Times New Roman" w:hAnsi="Times New Roman" w:cs="Times New Roman"/>
          <w:sz w:val="24"/>
          <w:szCs w:val="24"/>
        </w:rPr>
        <w:t xml:space="preserve">ontaż agregatu prądotwórczego stacjonarne przeznaczonego dla rezerwowego zasilania Przychodni Rejonowej przy ul. </w:t>
      </w:r>
      <w:r w:rsidR="00B4374E">
        <w:rPr>
          <w:rFonts w:ascii="Times New Roman" w:hAnsi="Times New Roman" w:cs="Times New Roman"/>
          <w:sz w:val="24"/>
          <w:szCs w:val="24"/>
        </w:rPr>
        <w:t>11 Listopada</w:t>
      </w:r>
      <w:r w:rsidR="008F423B" w:rsidRPr="000E0852">
        <w:rPr>
          <w:rFonts w:ascii="Times New Roman" w:hAnsi="Times New Roman" w:cs="Times New Roman"/>
          <w:sz w:val="24"/>
          <w:szCs w:val="24"/>
        </w:rPr>
        <w:t xml:space="preserve"> w Słupsku</w:t>
      </w:r>
      <w:r w:rsidR="00207AEC">
        <w:rPr>
          <w:rFonts w:ascii="Times New Roman" w:hAnsi="Times New Roman" w:cs="Times New Roman"/>
          <w:sz w:val="24"/>
          <w:szCs w:val="24"/>
        </w:rPr>
        <w:t>.</w:t>
      </w:r>
    </w:p>
    <w:p w14:paraId="3D1372C3" w14:textId="6FDF7997" w:rsidR="00A82426" w:rsidRPr="000E0852" w:rsidRDefault="00A23EB8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852">
        <w:rPr>
          <w:rFonts w:ascii="Times New Roman" w:hAnsi="Times New Roman" w:cs="Times New Roman"/>
          <w:sz w:val="24"/>
          <w:szCs w:val="24"/>
        </w:rPr>
        <w:t>d</w:t>
      </w:r>
      <w:r w:rsidR="00A82426" w:rsidRPr="000E0852">
        <w:rPr>
          <w:rFonts w:ascii="Times New Roman" w:hAnsi="Times New Roman" w:cs="Times New Roman"/>
          <w:sz w:val="24"/>
          <w:szCs w:val="24"/>
        </w:rPr>
        <w:t xml:space="preserve">ostawa kompletnego </w:t>
      </w:r>
      <w:r w:rsidR="001F4C9E" w:rsidRPr="000E0852">
        <w:rPr>
          <w:rFonts w:ascii="Times New Roman" w:hAnsi="Times New Roman" w:cs="Times New Roman"/>
          <w:sz w:val="24"/>
          <w:szCs w:val="24"/>
        </w:rPr>
        <w:t xml:space="preserve">nowego </w:t>
      </w:r>
      <w:r w:rsidR="00A82426" w:rsidRPr="000E0852">
        <w:rPr>
          <w:rFonts w:ascii="Times New Roman" w:hAnsi="Times New Roman" w:cs="Times New Roman"/>
          <w:sz w:val="24"/>
          <w:szCs w:val="24"/>
        </w:rPr>
        <w:t>agregatu wraz z niezbęd</w:t>
      </w:r>
      <w:r w:rsidR="001F4C9E" w:rsidRPr="000E0852">
        <w:rPr>
          <w:rFonts w:ascii="Times New Roman" w:hAnsi="Times New Roman" w:cs="Times New Roman"/>
          <w:sz w:val="24"/>
          <w:szCs w:val="24"/>
        </w:rPr>
        <w:t>nymi</w:t>
      </w:r>
      <w:r w:rsidR="00A82426" w:rsidRPr="000E0852">
        <w:rPr>
          <w:rFonts w:ascii="Times New Roman" w:hAnsi="Times New Roman" w:cs="Times New Roman"/>
          <w:sz w:val="24"/>
          <w:szCs w:val="24"/>
        </w:rPr>
        <w:t xml:space="preserve"> instalacj</w:t>
      </w:r>
      <w:r w:rsidR="001F4C9E" w:rsidRPr="000E0852">
        <w:rPr>
          <w:rFonts w:ascii="Times New Roman" w:hAnsi="Times New Roman" w:cs="Times New Roman"/>
          <w:sz w:val="24"/>
          <w:szCs w:val="24"/>
        </w:rPr>
        <w:t>ami</w:t>
      </w:r>
      <w:r w:rsidR="00A82426" w:rsidRPr="000E0852">
        <w:rPr>
          <w:rFonts w:ascii="Times New Roman" w:hAnsi="Times New Roman" w:cs="Times New Roman"/>
          <w:sz w:val="24"/>
          <w:szCs w:val="24"/>
        </w:rPr>
        <w:t xml:space="preserve"> w celu zapewnienia rezerwowego źródła zasalania</w:t>
      </w:r>
      <w:r w:rsidR="001F4C9E" w:rsidRPr="000E0852">
        <w:rPr>
          <w:rFonts w:ascii="Times New Roman" w:hAnsi="Times New Roman" w:cs="Times New Roman"/>
          <w:sz w:val="24"/>
          <w:szCs w:val="24"/>
        </w:rPr>
        <w:t>, automatyczne załączanie agregatu w przypadku zaniku zasilania z sieci</w:t>
      </w:r>
      <w:r w:rsidR="003E69AD">
        <w:rPr>
          <w:rFonts w:ascii="Times New Roman" w:hAnsi="Times New Roman" w:cs="Times New Roman"/>
          <w:sz w:val="24"/>
          <w:szCs w:val="24"/>
        </w:rPr>
        <w:t>,</w:t>
      </w:r>
    </w:p>
    <w:p w14:paraId="5BD1849E" w14:textId="6B487A7B" w:rsidR="00C67286" w:rsidRPr="000E0852" w:rsidRDefault="00B14EFA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852">
        <w:rPr>
          <w:rFonts w:ascii="Times New Roman" w:hAnsi="Times New Roman" w:cs="Times New Roman"/>
          <w:sz w:val="24"/>
          <w:szCs w:val="24"/>
        </w:rPr>
        <w:t>m</w:t>
      </w:r>
      <w:r w:rsidR="00C67286" w:rsidRPr="000E0852">
        <w:rPr>
          <w:rFonts w:ascii="Times New Roman" w:hAnsi="Times New Roman" w:cs="Times New Roman"/>
          <w:sz w:val="24"/>
          <w:szCs w:val="24"/>
        </w:rPr>
        <w:t xml:space="preserve">oc agregatu </w:t>
      </w:r>
      <w:r w:rsidR="005E0173">
        <w:rPr>
          <w:rFonts w:ascii="Times New Roman" w:hAnsi="Times New Roman" w:cs="Times New Roman"/>
          <w:sz w:val="24"/>
          <w:szCs w:val="24"/>
        </w:rPr>
        <w:t>6</w:t>
      </w:r>
      <w:r w:rsidR="00005664" w:rsidRPr="000E0852">
        <w:rPr>
          <w:rFonts w:ascii="Times New Roman" w:hAnsi="Times New Roman" w:cs="Times New Roman"/>
          <w:sz w:val="24"/>
          <w:szCs w:val="24"/>
        </w:rPr>
        <w:t xml:space="preserve">6 </w:t>
      </w:r>
      <w:r w:rsidR="00C67286" w:rsidRPr="000E0852">
        <w:rPr>
          <w:rFonts w:ascii="Times New Roman" w:hAnsi="Times New Roman" w:cs="Times New Roman"/>
          <w:sz w:val="24"/>
          <w:szCs w:val="24"/>
        </w:rPr>
        <w:t>kVA</w:t>
      </w:r>
      <w:r w:rsidR="003E69AD">
        <w:rPr>
          <w:rFonts w:ascii="Times New Roman" w:hAnsi="Times New Roman" w:cs="Times New Roman"/>
          <w:sz w:val="24"/>
          <w:szCs w:val="24"/>
        </w:rPr>
        <w:t>,</w:t>
      </w:r>
    </w:p>
    <w:p w14:paraId="5388ECA2" w14:textId="568FBEC9" w:rsidR="008F423B" w:rsidRPr="000E0852" w:rsidRDefault="008F423B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852">
        <w:rPr>
          <w:rFonts w:ascii="Times New Roman" w:hAnsi="Times New Roman" w:cs="Times New Roman"/>
          <w:sz w:val="24"/>
          <w:szCs w:val="24"/>
        </w:rPr>
        <w:t>lokalizacja agregatu zgodnie z projektem technicznym</w:t>
      </w:r>
      <w:r w:rsidR="003E69AD">
        <w:rPr>
          <w:rFonts w:ascii="Times New Roman" w:hAnsi="Times New Roman" w:cs="Times New Roman"/>
          <w:sz w:val="24"/>
          <w:szCs w:val="24"/>
        </w:rPr>
        <w:t>,</w:t>
      </w:r>
    </w:p>
    <w:p w14:paraId="40605283" w14:textId="639719D5" w:rsidR="007A2F74" w:rsidRPr="000E0852" w:rsidRDefault="007A2F74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852">
        <w:rPr>
          <w:rFonts w:ascii="Times New Roman" w:hAnsi="Times New Roman" w:cs="Times New Roman"/>
          <w:sz w:val="24"/>
          <w:szCs w:val="24"/>
        </w:rPr>
        <w:t>agregat prądotwórczy w obudowie wyciszonej</w:t>
      </w:r>
      <w:r w:rsidR="00005664" w:rsidRPr="000E0852">
        <w:rPr>
          <w:rFonts w:ascii="Times New Roman" w:hAnsi="Times New Roman" w:cs="Times New Roman"/>
          <w:sz w:val="24"/>
          <w:szCs w:val="24"/>
        </w:rPr>
        <w:t xml:space="preserve"> i wodoszczelnej</w:t>
      </w:r>
      <w:r w:rsidRPr="000E0852">
        <w:rPr>
          <w:rFonts w:ascii="Times New Roman" w:hAnsi="Times New Roman" w:cs="Times New Roman"/>
          <w:sz w:val="24"/>
          <w:szCs w:val="24"/>
        </w:rPr>
        <w:t xml:space="preserve">, drzwiczki obudowy </w:t>
      </w:r>
      <w:r w:rsidR="00005664" w:rsidRPr="000E0852">
        <w:rPr>
          <w:rFonts w:ascii="Times New Roman" w:hAnsi="Times New Roman" w:cs="Times New Roman"/>
          <w:sz w:val="24"/>
          <w:szCs w:val="24"/>
        </w:rPr>
        <w:t>zabezpieczone zamkiem</w:t>
      </w:r>
      <w:r w:rsidR="003E69AD">
        <w:rPr>
          <w:rFonts w:ascii="Times New Roman" w:hAnsi="Times New Roman" w:cs="Times New Roman"/>
          <w:sz w:val="24"/>
          <w:szCs w:val="24"/>
        </w:rPr>
        <w:t>,</w:t>
      </w:r>
    </w:p>
    <w:p w14:paraId="380EE063" w14:textId="7E4F91A6" w:rsidR="007A2F74" w:rsidRPr="000E0852" w:rsidRDefault="007A2F74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852">
        <w:rPr>
          <w:rFonts w:ascii="Times New Roman" w:hAnsi="Times New Roman" w:cs="Times New Roman"/>
          <w:sz w:val="24"/>
          <w:szCs w:val="24"/>
        </w:rPr>
        <w:t xml:space="preserve">agregat posadowiony na </w:t>
      </w:r>
      <w:r w:rsidR="00B4374E">
        <w:rPr>
          <w:rFonts w:ascii="Times New Roman" w:hAnsi="Times New Roman" w:cs="Times New Roman"/>
          <w:sz w:val="24"/>
          <w:szCs w:val="24"/>
        </w:rPr>
        <w:t>płycie betonowej</w:t>
      </w:r>
      <w:r w:rsidR="003E69AD">
        <w:rPr>
          <w:rFonts w:ascii="Times New Roman" w:hAnsi="Times New Roman" w:cs="Times New Roman"/>
          <w:sz w:val="24"/>
          <w:szCs w:val="24"/>
        </w:rPr>
        <w:t>,</w:t>
      </w:r>
    </w:p>
    <w:p w14:paraId="69D06B4A" w14:textId="4D938005" w:rsidR="007A2F74" w:rsidRPr="000E0852" w:rsidRDefault="007A2F74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852">
        <w:rPr>
          <w:rFonts w:ascii="Times New Roman" w:hAnsi="Times New Roman" w:cs="Times New Roman"/>
          <w:sz w:val="24"/>
          <w:szCs w:val="24"/>
        </w:rPr>
        <w:t>roboty instalacyjne i montażowe w celu montażu agregatu wraz z instalacja  do rozdzielnicy głównej i montażem układu SZR</w:t>
      </w:r>
      <w:r w:rsidR="001F4C9E" w:rsidRPr="000E0852">
        <w:rPr>
          <w:rFonts w:ascii="Times New Roman" w:hAnsi="Times New Roman" w:cs="Times New Roman"/>
          <w:sz w:val="24"/>
          <w:szCs w:val="24"/>
        </w:rPr>
        <w:t>, z którym będzie współpracował agregat</w:t>
      </w:r>
      <w:r w:rsidR="003E69AD">
        <w:rPr>
          <w:rFonts w:ascii="Times New Roman" w:hAnsi="Times New Roman" w:cs="Times New Roman"/>
          <w:sz w:val="24"/>
          <w:szCs w:val="24"/>
        </w:rPr>
        <w:t>,</w:t>
      </w:r>
    </w:p>
    <w:p w14:paraId="44A67133" w14:textId="2EA31D41" w:rsidR="007A2F74" w:rsidRPr="003E69AD" w:rsidRDefault="00C67286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852">
        <w:rPr>
          <w:rFonts w:ascii="Times New Roman" w:hAnsi="Times New Roman" w:cs="Times New Roman"/>
          <w:sz w:val="24"/>
          <w:szCs w:val="24"/>
        </w:rPr>
        <w:t xml:space="preserve">wykonanie </w:t>
      </w:r>
      <w:r w:rsidRPr="003E69AD">
        <w:rPr>
          <w:rFonts w:ascii="Times New Roman" w:hAnsi="Times New Roman" w:cs="Times New Roman"/>
          <w:sz w:val="24"/>
          <w:szCs w:val="24"/>
        </w:rPr>
        <w:t>pomiarów ochronnych – skuteczność, izolacja i uziom agregatu</w:t>
      </w:r>
      <w:r w:rsidR="003E69AD" w:rsidRPr="003E69AD">
        <w:rPr>
          <w:rFonts w:ascii="Times New Roman" w:hAnsi="Times New Roman" w:cs="Times New Roman"/>
          <w:sz w:val="24"/>
          <w:szCs w:val="24"/>
        </w:rPr>
        <w:t>,</w:t>
      </w:r>
    </w:p>
    <w:p w14:paraId="53A6531C" w14:textId="42A60D7F" w:rsidR="00C67286" w:rsidRPr="003E69AD" w:rsidRDefault="00C67286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69AD">
        <w:rPr>
          <w:rFonts w:ascii="Times New Roman" w:hAnsi="Times New Roman" w:cs="Times New Roman"/>
          <w:sz w:val="24"/>
          <w:szCs w:val="24"/>
        </w:rPr>
        <w:t>wykonanie dokumentacji powykonawczej, instrukcje w języku polskim</w:t>
      </w:r>
      <w:r w:rsidR="003E69AD" w:rsidRPr="003E69AD">
        <w:rPr>
          <w:rFonts w:ascii="Times New Roman" w:hAnsi="Times New Roman" w:cs="Times New Roman"/>
          <w:sz w:val="24"/>
          <w:szCs w:val="24"/>
        </w:rPr>
        <w:t>,</w:t>
      </w:r>
    </w:p>
    <w:p w14:paraId="4C01975A" w14:textId="77609487" w:rsidR="00C67286" w:rsidRPr="003E69AD" w:rsidRDefault="00C67286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69AD">
        <w:rPr>
          <w:rFonts w:ascii="Times New Roman" w:hAnsi="Times New Roman" w:cs="Times New Roman"/>
          <w:sz w:val="24"/>
          <w:szCs w:val="24"/>
        </w:rPr>
        <w:t>przeszkolenie wyznaczonych osób Zamawiającego</w:t>
      </w:r>
      <w:r w:rsidR="003E69AD" w:rsidRPr="003E69AD">
        <w:rPr>
          <w:rFonts w:ascii="Times New Roman" w:hAnsi="Times New Roman" w:cs="Times New Roman"/>
          <w:sz w:val="24"/>
          <w:szCs w:val="24"/>
        </w:rPr>
        <w:t>,</w:t>
      </w:r>
    </w:p>
    <w:p w14:paraId="47211DAF" w14:textId="4F2F059D" w:rsidR="000E0852" w:rsidRPr="003E69AD" w:rsidRDefault="008B1F04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69AD">
        <w:rPr>
          <w:rFonts w:ascii="Times New Roman" w:hAnsi="Times New Roman" w:cs="Times New Roman"/>
          <w:sz w:val="24"/>
          <w:szCs w:val="24"/>
        </w:rPr>
        <w:t>w</w:t>
      </w:r>
      <w:r w:rsidR="00B14EFA" w:rsidRPr="003E69AD">
        <w:rPr>
          <w:rFonts w:ascii="Times New Roman" w:hAnsi="Times New Roman" w:cs="Times New Roman"/>
          <w:sz w:val="24"/>
          <w:szCs w:val="24"/>
        </w:rPr>
        <w:t xml:space="preserve"> sprawach nieuregulowanych w dokumentach należy stosować się do obowiązujących warunków technicznych, norm branżowych, przepisów prawa budowlanego oraz sztuki inżynierskiej</w:t>
      </w:r>
      <w:r w:rsidR="003E69AD" w:rsidRPr="003E69AD">
        <w:rPr>
          <w:rFonts w:ascii="Times New Roman" w:hAnsi="Times New Roman" w:cs="Times New Roman"/>
          <w:sz w:val="24"/>
          <w:szCs w:val="24"/>
        </w:rPr>
        <w:t>,</w:t>
      </w:r>
    </w:p>
    <w:p w14:paraId="3D67A379" w14:textId="59F73A91" w:rsidR="008B1F04" w:rsidRPr="003E69AD" w:rsidRDefault="00B4374E" w:rsidP="008B1F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69AD">
        <w:rPr>
          <w:rFonts w:ascii="Times New Roman" w:hAnsi="Times New Roman" w:cs="Times New Roman"/>
          <w:sz w:val="24"/>
          <w:szCs w:val="24"/>
        </w:rPr>
        <w:t>p</w:t>
      </w:r>
      <w:r w:rsidR="000E0852" w:rsidRPr="003E69AD">
        <w:rPr>
          <w:rFonts w:ascii="Times New Roman" w:hAnsi="Times New Roman" w:cs="Times New Roman"/>
          <w:sz w:val="24"/>
          <w:szCs w:val="24"/>
        </w:rPr>
        <w:t>onoszenia pełnej odpowiedzialności za stan i przestrzeganie przepisów bhp, ochronę p.poż i dozór mienia na terenie robót, jak i za wszelkie szkody powstałe w trakcie trwania robót na terenie przyjętym od Zamawiającego lub mającego związek z prowadzonymi robotami.</w:t>
      </w:r>
      <w:r w:rsidR="003E69AD" w:rsidRPr="003E69AD">
        <w:rPr>
          <w:rFonts w:ascii="Times New Roman" w:hAnsi="Times New Roman" w:cs="Times New Roman"/>
          <w:sz w:val="24"/>
          <w:szCs w:val="24"/>
        </w:rPr>
        <w:t>,</w:t>
      </w:r>
    </w:p>
    <w:p w14:paraId="44F34717" w14:textId="06C51112" w:rsidR="000E0852" w:rsidRPr="003E69AD" w:rsidRDefault="00B4374E" w:rsidP="008B1F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69AD">
        <w:rPr>
          <w:rFonts w:ascii="Times New Roman" w:hAnsi="Times New Roman" w:cs="Times New Roman"/>
          <w:sz w:val="24"/>
          <w:szCs w:val="24"/>
        </w:rPr>
        <w:t>u</w:t>
      </w:r>
      <w:r w:rsidR="000E0852" w:rsidRPr="003E69AD">
        <w:rPr>
          <w:rFonts w:ascii="Times New Roman" w:hAnsi="Times New Roman" w:cs="Times New Roman"/>
          <w:sz w:val="24"/>
          <w:szCs w:val="24"/>
        </w:rPr>
        <w:t>suwanie wszelkich kolizji i prac nie wymienionych w dokumentacji technicznej, które można było przewidzieć po szczegółowym zapoznaniu się z zakresem robót, terenem budowy i dokumentacją</w:t>
      </w:r>
      <w:r w:rsidR="003E69AD">
        <w:rPr>
          <w:rFonts w:ascii="Times New Roman" w:hAnsi="Times New Roman" w:cs="Times New Roman"/>
          <w:sz w:val="24"/>
          <w:szCs w:val="24"/>
        </w:rPr>
        <w:t>,</w:t>
      </w:r>
    </w:p>
    <w:p w14:paraId="3E792AD8" w14:textId="512C8C92" w:rsidR="000E0852" w:rsidRPr="003E69AD" w:rsidRDefault="00B4374E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69AD">
        <w:rPr>
          <w:rFonts w:ascii="Times New Roman" w:hAnsi="Times New Roman" w:cs="Times New Roman"/>
          <w:sz w:val="24"/>
          <w:szCs w:val="24"/>
        </w:rPr>
        <w:t>u</w:t>
      </w:r>
      <w:r w:rsidR="000E0852" w:rsidRPr="003E69AD">
        <w:rPr>
          <w:rFonts w:ascii="Times New Roman" w:hAnsi="Times New Roman" w:cs="Times New Roman"/>
          <w:sz w:val="24"/>
          <w:szCs w:val="24"/>
        </w:rPr>
        <w:t>porządkowanie terenu budowy po zakończeniu robót, zaplecza budowy, jak również terenów sąsiadujących zajętych lub użytkowanych przez Wykonawcę w tym dokonania na własny koszt renowacji zniszczonych lub uszkodzonych w wyniku prowadzonych prac obiektów, fragmentów terenu dróg, nawierzchni lub instalacji</w:t>
      </w:r>
      <w:r w:rsidR="003E69AD">
        <w:rPr>
          <w:rFonts w:ascii="Times New Roman" w:hAnsi="Times New Roman" w:cs="Times New Roman"/>
          <w:sz w:val="24"/>
          <w:szCs w:val="24"/>
        </w:rPr>
        <w:t>,</w:t>
      </w:r>
    </w:p>
    <w:p w14:paraId="7E34D4C5" w14:textId="35199D3F" w:rsidR="000E0852" w:rsidRPr="000E0852" w:rsidRDefault="00B4374E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69AD">
        <w:rPr>
          <w:rFonts w:ascii="Times New Roman" w:hAnsi="Times New Roman" w:cs="Times New Roman"/>
          <w:sz w:val="24"/>
          <w:szCs w:val="24"/>
        </w:rPr>
        <w:t>z</w:t>
      </w:r>
      <w:r w:rsidR="000E0852" w:rsidRPr="003E69AD">
        <w:rPr>
          <w:rFonts w:ascii="Times New Roman" w:hAnsi="Times New Roman" w:cs="Times New Roman"/>
          <w:sz w:val="24"/>
          <w:szCs w:val="24"/>
        </w:rPr>
        <w:t>apewnienia na własny koszt transportu odpadów do miejsc ich składowania lub utylizacji łącznie z kosztami</w:t>
      </w:r>
      <w:r w:rsidR="000E0852" w:rsidRPr="000E0852">
        <w:rPr>
          <w:rFonts w:ascii="Times New Roman" w:hAnsi="Times New Roman" w:cs="Times New Roman"/>
          <w:sz w:val="24"/>
          <w:szCs w:val="24"/>
        </w:rPr>
        <w:t xml:space="preserve"> utylizacji</w:t>
      </w:r>
      <w:r w:rsidR="003E69AD">
        <w:rPr>
          <w:rFonts w:ascii="Times New Roman" w:hAnsi="Times New Roman" w:cs="Times New Roman"/>
          <w:sz w:val="24"/>
          <w:szCs w:val="24"/>
        </w:rPr>
        <w:t>,</w:t>
      </w:r>
    </w:p>
    <w:p w14:paraId="13541B29" w14:textId="7F90493D" w:rsidR="00C67286" w:rsidRPr="000E0852" w:rsidRDefault="00D26D7B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852">
        <w:rPr>
          <w:rFonts w:ascii="Times New Roman" w:hAnsi="Times New Roman" w:cs="Times New Roman"/>
          <w:sz w:val="24"/>
          <w:szCs w:val="24"/>
        </w:rPr>
        <w:t>opracowanie instrukcji współpracy z Operatorem Energa</w:t>
      </w:r>
      <w:r w:rsidR="005E0173">
        <w:rPr>
          <w:rFonts w:ascii="Times New Roman" w:hAnsi="Times New Roman" w:cs="Times New Roman"/>
          <w:sz w:val="24"/>
          <w:szCs w:val="24"/>
        </w:rPr>
        <w:t xml:space="preserve"> – jeżeli jest wymagane, w przypadku braku konieczności- oświadczenie Wykonawcy</w:t>
      </w:r>
      <w:r w:rsidR="003E69AD">
        <w:rPr>
          <w:rFonts w:ascii="Times New Roman" w:hAnsi="Times New Roman" w:cs="Times New Roman"/>
          <w:sz w:val="24"/>
          <w:szCs w:val="24"/>
        </w:rPr>
        <w:t>,</w:t>
      </w:r>
    </w:p>
    <w:p w14:paraId="2C611E58" w14:textId="5D56973A" w:rsidR="00D26D7B" w:rsidRPr="000E0852" w:rsidRDefault="00D26D7B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852">
        <w:rPr>
          <w:rFonts w:ascii="Times New Roman" w:hAnsi="Times New Roman" w:cs="Times New Roman"/>
          <w:sz w:val="24"/>
          <w:szCs w:val="24"/>
        </w:rPr>
        <w:t xml:space="preserve"> termin  realizacji zadania </w:t>
      </w:r>
      <w:r w:rsidR="00911328" w:rsidRPr="000E0852">
        <w:rPr>
          <w:rFonts w:ascii="Times New Roman" w:hAnsi="Times New Roman" w:cs="Times New Roman"/>
          <w:sz w:val="24"/>
          <w:szCs w:val="24"/>
        </w:rPr>
        <w:t xml:space="preserve">montażu wraz z uruchomieniem - </w:t>
      </w:r>
      <w:r w:rsidR="009358EA">
        <w:rPr>
          <w:rFonts w:ascii="Times New Roman" w:hAnsi="Times New Roman" w:cs="Times New Roman"/>
          <w:sz w:val="24"/>
          <w:szCs w:val="24"/>
        </w:rPr>
        <w:t>8</w:t>
      </w:r>
      <w:r w:rsidRPr="000E0852">
        <w:rPr>
          <w:rFonts w:ascii="Times New Roman" w:hAnsi="Times New Roman" w:cs="Times New Roman"/>
          <w:sz w:val="24"/>
          <w:szCs w:val="24"/>
        </w:rPr>
        <w:t xml:space="preserve"> tygodni</w:t>
      </w:r>
      <w:r w:rsidR="003E69AD">
        <w:rPr>
          <w:rFonts w:ascii="Times New Roman" w:hAnsi="Times New Roman" w:cs="Times New Roman"/>
          <w:sz w:val="24"/>
          <w:szCs w:val="24"/>
        </w:rPr>
        <w:t>,</w:t>
      </w:r>
    </w:p>
    <w:p w14:paraId="30A9A1D0" w14:textId="5DF485D4" w:rsidR="00D26D7B" w:rsidRDefault="00A23EB8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852">
        <w:rPr>
          <w:rFonts w:ascii="Times New Roman" w:hAnsi="Times New Roman" w:cs="Times New Roman"/>
          <w:sz w:val="24"/>
          <w:szCs w:val="24"/>
        </w:rPr>
        <w:t>g</w:t>
      </w:r>
      <w:r w:rsidR="00D26D7B" w:rsidRPr="000E0852">
        <w:rPr>
          <w:rFonts w:ascii="Times New Roman" w:hAnsi="Times New Roman" w:cs="Times New Roman"/>
          <w:sz w:val="24"/>
          <w:szCs w:val="24"/>
        </w:rPr>
        <w:t xml:space="preserve">warancja na przedmiot zamówienia </w:t>
      </w:r>
      <w:r w:rsidR="004865EB">
        <w:rPr>
          <w:rFonts w:ascii="Times New Roman" w:hAnsi="Times New Roman" w:cs="Times New Roman"/>
          <w:sz w:val="24"/>
          <w:szCs w:val="24"/>
        </w:rPr>
        <w:t>36</w:t>
      </w:r>
      <w:r w:rsidR="00D26D7B" w:rsidRPr="000E0852">
        <w:rPr>
          <w:rFonts w:ascii="Times New Roman" w:hAnsi="Times New Roman" w:cs="Times New Roman"/>
          <w:sz w:val="24"/>
          <w:szCs w:val="24"/>
        </w:rPr>
        <w:t xml:space="preserve"> miesięcy</w:t>
      </w:r>
      <w:r w:rsidR="003E69AD">
        <w:rPr>
          <w:rFonts w:ascii="Times New Roman" w:hAnsi="Times New Roman" w:cs="Times New Roman"/>
          <w:sz w:val="24"/>
          <w:szCs w:val="24"/>
        </w:rPr>
        <w:t>,</w:t>
      </w:r>
    </w:p>
    <w:p w14:paraId="59E1EEC1" w14:textId="08BEF63A" w:rsidR="002F466C" w:rsidRDefault="002F466C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852">
        <w:rPr>
          <w:rFonts w:ascii="Times New Roman" w:hAnsi="Times New Roman" w:cs="Times New Roman"/>
          <w:sz w:val="24"/>
          <w:szCs w:val="24"/>
        </w:rPr>
        <w:lastRenderedPageBreak/>
        <w:t xml:space="preserve">emisja spalin – zgodnie z dyrektywą – </w:t>
      </w:r>
      <w:r w:rsidR="001E0E18" w:rsidRPr="000E0852">
        <w:rPr>
          <w:rFonts w:ascii="Times New Roman" w:hAnsi="Times New Roman" w:cs="Times New Roman"/>
          <w:sz w:val="24"/>
          <w:szCs w:val="24"/>
        </w:rPr>
        <w:t>brak emisji</w:t>
      </w:r>
      <w:r w:rsidR="003E69AD">
        <w:rPr>
          <w:rFonts w:ascii="Times New Roman" w:hAnsi="Times New Roman" w:cs="Times New Roman"/>
          <w:sz w:val="24"/>
          <w:szCs w:val="24"/>
        </w:rPr>
        <w:t>,</w:t>
      </w:r>
    </w:p>
    <w:p w14:paraId="2C19E2AB" w14:textId="20F8CB3D" w:rsidR="008B1F04" w:rsidRPr="000E0852" w:rsidRDefault="008B1F04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zapewnia kierownika budowy</w:t>
      </w:r>
      <w:r w:rsidR="003E69AD">
        <w:rPr>
          <w:rFonts w:ascii="Times New Roman" w:hAnsi="Times New Roman" w:cs="Times New Roman"/>
          <w:sz w:val="24"/>
          <w:szCs w:val="24"/>
        </w:rPr>
        <w:t>,</w:t>
      </w:r>
    </w:p>
    <w:p w14:paraId="32C9464B" w14:textId="0399B789" w:rsidR="00A23EB8" w:rsidRPr="000E0852" w:rsidRDefault="00A23EB8" w:rsidP="000E08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852">
        <w:rPr>
          <w:rFonts w:ascii="Times New Roman" w:hAnsi="Times New Roman" w:cs="Times New Roman"/>
          <w:sz w:val="24"/>
          <w:szCs w:val="24"/>
        </w:rPr>
        <w:t>w</w:t>
      </w:r>
      <w:r w:rsidR="001E0E18" w:rsidRPr="000E0852">
        <w:rPr>
          <w:rFonts w:ascii="Times New Roman" w:hAnsi="Times New Roman" w:cs="Times New Roman"/>
          <w:sz w:val="24"/>
          <w:szCs w:val="24"/>
        </w:rPr>
        <w:t>ykonanie</w:t>
      </w:r>
      <w:r w:rsidRPr="000E0852">
        <w:rPr>
          <w:rFonts w:ascii="Times New Roman" w:hAnsi="Times New Roman" w:cs="Times New Roman"/>
          <w:sz w:val="24"/>
          <w:szCs w:val="24"/>
        </w:rPr>
        <w:t xml:space="preserve"> </w:t>
      </w:r>
      <w:r w:rsidR="001E0E18" w:rsidRPr="000E0852">
        <w:rPr>
          <w:rFonts w:ascii="Times New Roman" w:hAnsi="Times New Roman" w:cs="Times New Roman"/>
          <w:sz w:val="24"/>
          <w:szCs w:val="24"/>
        </w:rPr>
        <w:t xml:space="preserve">w ramach </w:t>
      </w:r>
      <w:r w:rsidR="00D0601B" w:rsidRPr="000E0852">
        <w:rPr>
          <w:rFonts w:ascii="Times New Roman" w:hAnsi="Times New Roman" w:cs="Times New Roman"/>
          <w:sz w:val="24"/>
          <w:szCs w:val="24"/>
        </w:rPr>
        <w:t xml:space="preserve">zadania </w:t>
      </w:r>
      <w:r w:rsidR="002F466C" w:rsidRPr="000E0852">
        <w:rPr>
          <w:rFonts w:ascii="Times New Roman" w:hAnsi="Times New Roman" w:cs="Times New Roman"/>
          <w:sz w:val="24"/>
          <w:szCs w:val="24"/>
        </w:rPr>
        <w:t>przegląd</w:t>
      </w:r>
      <w:r w:rsidR="001E0E18" w:rsidRPr="000E0852">
        <w:rPr>
          <w:rFonts w:ascii="Times New Roman" w:hAnsi="Times New Roman" w:cs="Times New Roman"/>
          <w:sz w:val="24"/>
          <w:szCs w:val="24"/>
        </w:rPr>
        <w:t>ów w okresie gwarancji wraz z materiałami</w:t>
      </w:r>
      <w:r w:rsidR="002F466C" w:rsidRPr="000E0852">
        <w:rPr>
          <w:rFonts w:ascii="Times New Roman" w:hAnsi="Times New Roman" w:cs="Times New Roman"/>
          <w:sz w:val="24"/>
          <w:szCs w:val="24"/>
        </w:rPr>
        <w:t xml:space="preserve"> </w:t>
      </w:r>
      <w:r w:rsidR="001E0E18" w:rsidRPr="000E0852">
        <w:rPr>
          <w:rFonts w:ascii="Times New Roman" w:hAnsi="Times New Roman" w:cs="Times New Roman"/>
          <w:sz w:val="24"/>
          <w:szCs w:val="24"/>
        </w:rPr>
        <w:t xml:space="preserve"> wliczone w cenę ( min 1 przegląd rocznie)</w:t>
      </w:r>
      <w:r w:rsidR="003E69AD">
        <w:rPr>
          <w:rFonts w:ascii="Times New Roman" w:hAnsi="Times New Roman" w:cs="Times New Roman"/>
          <w:sz w:val="24"/>
          <w:szCs w:val="24"/>
        </w:rPr>
        <w:t>.</w:t>
      </w:r>
    </w:p>
    <w:p w14:paraId="733F97CA" w14:textId="77777777" w:rsidR="008F423B" w:rsidRPr="000E0852" w:rsidRDefault="008F423B" w:rsidP="000E085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F423B" w:rsidRPr="000E0852" w:rsidSect="00503A6B">
      <w:headerReference w:type="default" r:id="rId7"/>
      <w:footerReference w:type="default" r:id="rId8"/>
      <w:pgSz w:w="11906" w:h="16838"/>
      <w:pgMar w:top="1417" w:right="1417" w:bottom="1417" w:left="1417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90529" w14:textId="77777777" w:rsidR="001C2B7D" w:rsidRDefault="001C2B7D" w:rsidP="0061146B">
      <w:pPr>
        <w:spacing w:after="0" w:line="240" w:lineRule="auto"/>
      </w:pPr>
      <w:r>
        <w:separator/>
      </w:r>
    </w:p>
  </w:endnote>
  <w:endnote w:type="continuationSeparator" w:id="0">
    <w:p w14:paraId="51940EB7" w14:textId="77777777" w:rsidR="001C2B7D" w:rsidRDefault="001C2B7D" w:rsidP="00611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83AB9" w14:textId="1A1F0635" w:rsidR="004E1F31" w:rsidRDefault="004E1F31" w:rsidP="004E1F31">
    <w:pPr>
      <w:pStyle w:val="Stopka"/>
      <w:jc w:val="center"/>
    </w:pPr>
    <w:r>
      <w:rPr>
        <w:noProof/>
      </w:rPr>
      <w:drawing>
        <wp:inline distT="0" distB="0" distL="0" distR="0" wp14:anchorId="66C81B97" wp14:editId="4BF7CD4C">
          <wp:extent cx="4773930" cy="1275715"/>
          <wp:effectExtent l="0" t="0" r="7620" b="635"/>
          <wp:docPr id="16045081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3930" cy="1275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65D08" w14:textId="77777777" w:rsidR="001C2B7D" w:rsidRDefault="001C2B7D" w:rsidP="0061146B">
      <w:pPr>
        <w:spacing w:after="0" w:line="240" w:lineRule="auto"/>
      </w:pPr>
      <w:r>
        <w:separator/>
      </w:r>
    </w:p>
  </w:footnote>
  <w:footnote w:type="continuationSeparator" w:id="0">
    <w:p w14:paraId="278FB4DE" w14:textId="77777777" w:rsidR="001C2B7D" w:rsidRDefault="001C2B7D" w:rsidP="00611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Hlk239936785"/>
  <w:p w14:paraId="4A82957F" w14:textId="7CAE2775" w:rsidR="008C475F" w:rsidRDefault="004E1F31" w:rsidP="004E1F31">
    <w:pPr>
      <w:pStyle w:val="Nagwek"/>
      <w:jc w:val="center"/>
    </w:pPr>
    <w:r>
      <w:fldChar w:fldCharType="begin"/>
    </w:r>
    <w:r>
      <w:instrText xml:space="preserve"> INCLUDEPICTURE "https://www.gov.pl/photo/format/07fc0f59-0389-42fb-8cd3-c7fc655fe31c/resolution/1920x810" \* MERGEFORMATINET </w:instrText>
    </w:r>
    <w:r>
      <w:fldChar w:fldCharType="separate"/>
    </w:r>
    <w:r w:rsidR="00000000">
      <w:fldChar w:fldCharType="begin"/>
    </w:r>
    <w:r w:rsidR="00000000">
      <w:instrText xml:space="preserve"> INCLUDEPICTURE  "https://www.gov.pl/photo/format/07fc0f59-0389-42fb-8cd3-c7fc655fe31c/resolution/1920x810" \* MERGEFORMATINET </w:instrText>
    </w:r>
    <w:r w:rsidR="00000000">
      <w:fldChar w:fldCharType="separate"/>
    </w:r>
    <w:r w:rsidR="009675CF">
      <w:pict w14:anchorId="559CD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rogram Ochrony Ludności i Obrony Cywilnej na lata 2025-2026 - Ochrona  ludności i obrona cywilna - Portal Gov.pl" style="width:202.85pt;height:85.15pt">
          <v:imagedata r:id="rId1" r:href="rId2"/>
        </v:shape>
      </w:pict>
    </w:r>
    <w:r w:rsidR="00000000">
      <w:fldChar w:fldCharType="end"/>
    </w:r>
    <w:r>
      <w:fldChar w:fldCharType="end"/>
    </w:r>
  </w:p>
  <w:bookmarkEnd w:id="1"/>
  <w:p w14:paraId="451F74B6" w14:textId="77777777" w:rsidR="008C475F" w:rsidRDefault="008C475F" w:rsidP="004E1F3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778AA"/>
    <w:multiLevelType w:val="multilevel"/>
    <w:tmpl w:val="C504A4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A001662"/>
    <w:multiLevelType w:val="hybridMultilevel"/>
    <w:tmpl w:val="C290AA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6437890">
    <w:abstractNumId w:val="1"/>
  </w:num>
  <w:num w:numId="2" w16cid:durableId="48648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46B"/>
    <w:rsid w:val="00005664"/>
    <w:rsid w:val="000E0852"/>
    <w:rsid w:val="000F24B3"/>
    <w:rsid w:val="0016464E"/>
    <w:rsid w:val="001C2B7D"/>
    <w:rsid w:val="001E0E18"/>
    <w:rsid w:val="001F4C9E"/>
    <w:rsid w:val="00207AEC"/>
    <w:rsid w:val="00294E56"/>
    <w:rsid w:val="002F466C"/>
    <w:rsid w:val="003320B9"/>
    <w:rsid w:val="00360D42"/>
    <w:rsid w:val="00385AE5"/>
    <w:rsid w:val="003E69AD"/>
    <w:rsid w:val="0041135E"/>
    <w:rsid w:val="00460663"/>
    <w:rsid w:val="004865EB"/>
    <w:rsid w:val="0049062A"/>
    <w:rsid w:val="004E0EB4"/>
    <w:rsid w:val="004E1F31"/>
    <w:rsid w:val="004E5D6F"/>
    <w:rsid w:val="00503A6B"/>
    <w:rsid w:val="005319AA"/>
    <w:rsid w:val="005E0173"/>
    <w:rsid w:val="0061146B"/>
    <w:rsid w:val="00656B0D"/>
    <w:rsid w:val="006D48D3"/>
    <w:rsid w:val="00793AEF"/>
    <w:rsid w:val="007A2F74"/>
    <w:rsid w:val="007C7F52"/>
    <w:rsid w:val="007E515D"/>
    <w:rsid w:val="008B1F04"/>
    <w:rsid w:val="008C475F"/>
    <w:rsid w:val="008F423B"/>
    <w:rsid w:val="00911328"/>
    <w:rsid w:val="009358EA"/>
    <w:rsid w:val="00954155"/>
    <w:rsid w:val="009675CF"/>
    <w:rsid w:val="00A23EB8"/>
    <w:rsid w:val="00A32D1D"/>
    <w:rsid w:val="00A379E6"/>
    <w:rsid w:val="00A82426"/>
    <w:rsid w:val="00A91E35"/>
    <w:rsid w:val="00AC6E11"/>
    <w:rsid w:val="00B05E34"/>
    <w:rsid w:val="00B14EFA"/>
    <w:rsid w:val="00B4374E"/>
    <w:rsid w:val="00C67286"/>
    <w:rsid w:val="00CD3C7F"/>
    <w:rsid w:val="00CF1D38"/>
    <w:rsid w:val="00D0601B"/>
    <w:rsid w:val="00D26D7B"/>
    <w:rsid w:val="00DE2950"/>
    <w:rsid w:val="00EA04E8"/>
    <w:rsid w:val="00F439F8"/>
    <w:rsid w:val="00F6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79A080"/>
  <w15:chartTrackingRefBased/>
  <w15:docId w15:val="{0A42A9D3-EF1A-4E91-A1E9-64E516A5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114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1146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146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14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14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146B"/>
    <w:rPr>
      <w:vertAlign w:val="superscript"/>
    </w:rPr>
  </w:style>
  <w:style w:type="paragraph" w:styleId="Akapitzlist">
    <w:name w:val="List Paragraph"/>
    <w:basedOn w:val="Normalny"/>
    <w:uiPriority w:val="34"/>
    <w:qFormat/>
    <w:rsid w:val="008F423B"/>
    <w:pPr>
      <w:ind w:left="720"/>
      <w:contextualSpacing/>
    </w:pPr>
  </w:style>
  <w:style w:type="paragraph" w:customStyle="1" w:styleId="Textbody">
    <w:name w:val="Text body"/>
    <w:basedOn w:val="Normalny"/>
    <w:rsid w:val="000E085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4E1F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1F31"/>
  </w:style>
  <w:style w:type="paragraph" w:styleId="Stopka">
    <w:name w:val="footer"/>
    <w:basedOn w:val="Normalny"/>
    <w:link w:val="StopkaZnak"/>
    <w:unhideWhenUsed/>
    <w:rsid w:val="004E1F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1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gov.pl/photo/format/07fc0f59-0389-42fb-8cd3-c7fc655fe31c/resolution/1920x81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Jarosław Wawrzyniak</cp:lastModifiedBy>
  <cp:revision>34</cp:revision>
  <cp:lastPrinted>2023-11-03T08:05:00Z</cp:lastPrinted>
  <dcterms:created xsi:type="dcterms:W3CDTF">2023-06-19T11:41:00Z</dcterms:created>
  <dcterms:modified xsi:type="dcterms:W3CDTF">2026-09-10T11:02:00Z</dcterms:modified>
</cp:coreProperties>
</file>